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8191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МОРДОВОКАРАЙСКОГО МУНИЦИПАЛЬНОГО ОБРАЗОВАНИЯ</w:t>
      </w: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РОМАНОВСКОГО МУНИЦИПАЛЬНОГО РАЙОНА</w:t>
      </w: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A871B0" w:rsidRDefault="00A871B0" w:rsidP="00A87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1B0" w:rsidRDefault="00A871B0" w:rsidP="00A87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655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55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года</w:t>
      </w:r>
      <w:r w:rsidR="00655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№  94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с. Мордовский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арай</w:t>
      </w:r>
    </w:p>
    <w:p w:rsidR="00A871B0" w:rsidRDefault="00A871B0" w:rsidP="00A87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1B0" w:rsidRDefault="00A871B0" w:rsidP="00A871B0">
      <w:pPr>
        <w:pStyle w:val="a3"/>
        <w:spacing w:after="0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муниципальной программы </w:t>
      </w:r>
    </w:p>
    <w:p w:rsidR="00A871B0" w:rsidRDefault="00A871B0" w:rsidP="00A8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местного самоуправления</w:t>
      </w:r>
    </w:p>
    <w:p w:rsidR="00A871B0" w:rsidRDefault="00A871B0" w:rsidP="00A8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муниципальном образовании»</w:t>
      </w:r>
    </w:p>
    <w:p w:rsidR="00A871B0" w:rsidRDefault="00A871B0" w:rsidP="00A8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1B0" w:rsidRDefault="00A871B0" w:rsidP="00A871B0">
      <w:pPr>
        <w:spacing w:after="100"/>
        <w:ind w:firstLine="4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соответствии со ст. 14 Федерального закона № 131-ФЗ «Об общих принципах организации местного самоуправления Российской Федерации», Федеральным законом от 20.03.2025г. № 33 – ФЗ «Об общих принципах организации местного самоуправления в единой системе публичной власти», Законом Саратовской области от 11.06.2025г.                       № 42- ЗСО «О некоторых вопросах организации местного самоуправления в Саратовской области и признании утратившим силу некоторых законодательных актов Саратовской области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отдельных положений законодательных актов Саратовской области»  на основании Федерального закона от 26.04.2007 № 63-ФЗ «О внесении изменений в Бюджетный кодекс Российской Федерации в части регулирования бюджетного процесса и приведение в соответствие с бюджетным законодательством Российской Федерации отдельных законодательных актов Российской Федерации», и </w:t>
      </w:r>
      <w:r>
        <w:rPr>
          <w:rFonts w:ascii="Times New Roman" w:hAnsi="Times New Roman" w:cs="Times New Roman"/>
          <w:sz w:val="24"/>
          <w:szCs w:val="24"/>
        </w:rPr>
        <w:t>на основании Устава Мордовокарайского сельского поселения, администрация Мордовокарайского муниципального образования</w:t>
      </w:r>
    </w:p>
    <w:p w:rsidR="00A871B0" w:rsidRDefault="00A871B0" w:rsidP="00A871B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1B0" w:rsidRDefault="00A871B0" w:rsidP="00A87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871B0" w:rsidRDefault="00A871B0" w:rsidP="00A871B0">
      <w:pPr>
        <w:pStyle w:val="1"/>
        <w:ind w:left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«Развитие местного самоуправления в муниципальном образовании» (далее – Программа) согласно приложению.</w:t>
      </w:r>
    </w:p>
    <w:p w:rsidR="00A871B0" w:rsidRDefault="00A871B0" w:rsidP="00A871B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2.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Признать утратившими силу постановление администрации Мордовокарайского муниципального образования от 28.12.2024 год № 75 «Об утверждении муниципальной программы «Развитие местного самоуправления в муниципальном образовании»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3.Обнародовать данное постановление в установленном порядке.</w:t>
      </w:r>
    </w:p>
    <w:p w:rsidR="00A871B0" w:rsidRDefault="00A871B0" w:rsidP="00A871B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4.Настоящее постановление вступает в силу с 1 января 2026 года.</w:t>
      </w:r>
    </w:p>
    <w:p w:rsidR="00A871B0" w:rsidRDefault="00A871B0" w:rsidP="00A871B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871B0" w:rsidRDefault="00A871B0" w:rsidP="00A871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871B0" w:rsidRDefault="00A871B0" w:rsidP="00A871B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871B0" w:rsidRDefault="00A871B0" w:rsidP="00A871B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871B0" w:rsidRDefault="00A871B0" w:rsidP="00A871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Мордовокарайского</w:t>
      </w:r>
    </w:p>
    <w:p w:rsidR="00A871B0" w:rsidRDefault="00A871B0" w:rsidP="00A871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Н.А. Воронина</w:t>
      </w:r>
    </w:p>
    <w:p w:rsidR="00A871B0" w:rsidRDefault="00A871B0" w:rsidP="00A871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A871B0" w:rsidRDefault="00A871B0" w:rsidP="00A871B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871B0" w:rsidRDefault="00A871B0" w:rsidP="00A871B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Приложение к постановлению</w:t>
      </w:r>
    </w:p>
    <w:p w:rsidR="00A871B0" w:rsidRDefault="00A871B0" w:rsidP="00A871B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администрации Мордовокарайского МО</w:t>
      </w:r>
    </w:p>
    <w:p w:rsidR="00A871B0" w:rsidRDefault="00655F37" w:rsidP="00A871B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 25</w:t>
      </w:r>
      <w:r w:rsidR="00A871B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12.2025 года № 94</w:t>
      </w:r>
    </w:p>
    <w:p w:rsidR="00A871B0" w:rsidRDefault="00A871B0" w:rsidP="00A871B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871B0" w:rsidRDefault="00A871B0" w:rsidP="00A871B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871B0" w:rsidRDefault="00A871B0" w:rsidP="00A871B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Муниципальная программа</w:t>
      </w:r>
    </w:p>
    <w:p w:rsidR="00A871B0" w:rsidRDefault="00A871B0" w:rsidP="00A87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«Развитие местного самоуправления                                                               в муниципальном образовании»</w:t>
      </w:r>
    </w:p>
    <w:p w:rsidR="00A871B0" w:rsidRDefault="00A871B0" w:rsidP="00A871B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871B0" w:rsidRDefault="00A871B0" w:rsidP="00A871B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ПАСПОРТ</w:t>
      </w:r>
    </w:p>
    <w:p w:rsidR="00A871B0" w:rsidRDefault="00A871B0" w:rsidP="00A871B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муниципальной программы «Развитие местного самоуправления в муниципальном образовании»</w:t>
      </w:r>
    </w:p>
    <w:p w:rsidR="00A871B0" w:rsidRDefault="00A871B0" w:rsidP="00A871B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871B0" w:rsidRDefault="00A871B0" w:rsidP="00A871B0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I. Основные положения о муниципальной программе.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723"/>
        <w:gridCol w:w="1183"/>
        <w:gridCol w:w="1183"/>
        <w:gridCol w:w="1183"/>
      </w:tblGrid>
      <w:tr w:rsidR="00A871B0" w:rsidTr="00A871B0">
        <w:trPr>
          <w:trHeight w:val="119"/>
        </w:trPr>
        <w:tc>
          <w:tcPr>
            <w:tcW w:w="3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Цели муниципальной программы и их значения по годам реализации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ar-SA"/>
              </w:rPr>
              <w:t>Целью Программы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является создание полноценных условий для развития, совершенствования и повышения эффективности деятельности органов местного самоуправления в решении вопросов местного значения</w:t>
            </w:r>
          </w:p>
        </w:tc>
      </w:tr>
      <w:tr w:rsidR="00A871B0" w:rsidTr="00A871B0">
        <w:trPr>
          <w:trHeight w:val="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Важнейшие оценочные показатели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2028 год</w:t>
            </w:r>
          </w:p>
        </w:tc>
      </w:tr>
      <w:tr w:rsidR="00A871B0" w:rsidTr="00A871B0">
        <w:trPr>
          <w:trHeight w:val="8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увеличение доли муниципальных служащих, повысивших уровень профессиональных знаний, %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A871B0" w:rsidTr="00A871B0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обеспечение услугами связи, материально-техническим и транспортным обеспечением, обеспечение доступа к информации о деятельности органов местного самоуправления, %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A871B0" w:rsidTr="00A871B0">
        <w:trPr>
          <w:trHeight w:val="8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повышение уровня энергосбережения органов местного самоуправления обеспечение, %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</w:t>
            </w:r>
          </w:p>
        </w:tc>
      </w:tr>
      <w:tr w:rsidR="00A871B0" w:rsidTr="00A871B0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Сроки реализации муниципальной программы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2026-2028 годы</w:t>
            </w:r>
          </w:p>
        </w:tc>
      </w:tr>
      <w:tr w:rsidR="00A871B0" w:rsidTr="00A871B0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Администрация муниципального образования</w:t>
            </w:r>
          </w:p>
        </w:tc>
      </w:tr>
      <w:tr w:rsidR="00A871B0" w:rsidTr="00A871B0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  <w:t>Подпрограммы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  <w:br/>
              <w:t>муниципальной программы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 w:bidi="ru-RU"/>
              </w:rPr>
              <w:t>отсутствуют</w:t>
            </w:r>
          </w:p>
        </w:tc>
      </w:tr>
      <w:tr w:rsidR="00A871B0" w:rsidTr="00A871B0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  <w:t>Объемы финансового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  <w:br/>
              <w:t>обеспечения 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  <w:br/>
              <w:t xml:space="preserve">программы </w:t>
            </w:r>
          </w:p>
          <w:p w:rsidR="00A871B0" w:rsidRDefault="00A871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  <w:t>ублей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  <w:t>)*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ar-SA"/>
              </w:rPr>
              <w:t>Общий объем финансирования Программы составляет 391,8 тыс.рублей, в том числе:</w:t>
            </w:r>
          </w:p>
          <w:p w:rsidR="00A871B0" w:rsidRDefault="00A871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ar-SA"/>
              </w:rPr>
              <w:t>- бюджет Мордовокарайского сельского поселения Романовского муниципального района Саратовской области - 391,8 тыс.рублей:</w:t>
            </w:r>
          </w:p>
          <w:p w:rsidR="00A871B0" w:rsidRDefault="00A871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ar-SA"/>
              </w:rPr>
              <w:t>2026 год – 150,0 тыс.рублей;</w:t>
            </w:r>
          </w:p>
          <w:p w:rsidR="00A871B0" w:rsidRDefault="00A871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ar-SA"/>
              </w:rPr>
              <w:t>2027 год – 120,9 тыс.рублей;</w:t>
            </w:r>
          </w:p>
          <w:p w:rsidR="00A871B0" w:rsidRDefault="00A871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ar-SA"/>
              </w:rPr>
              <w:t>2028 год – 120,9 тыс.рублей.</w:t>
            </w:r>
          </w:p>
          <w:p w:rsidR="00A871B0" w:rsidRDefault="00A871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ar-SA"/>
              </w:rPr>
              <w:t>- из внебюджетных источников 0 тыс.рублей.</w:t>
            </w:r>
          </w:p>
        </w:tc>
      </w:tr>
      <w:tr w:rsidR="00A871B0" w:rsidTr="00A871B0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Основание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для</w:t>
            </w:r>
            <w:proofErr w:type="gramEnd"/>
          </w:p>
          <w:p w:rsidR="00A871B0" w:rsidRDefault="00A871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разработки</w:t>
            </w:r>
          </w:p>
          <w:p w:rsidR="00A871B0" w:rsidRDefault="00A871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Программы: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закон от 06.10.2003 г. №131-ФЗ «Об общих принципах организации местного самоуправления в Российской Федерации»</w:t>
            </w:r>
          </w:p>
        </w:tc>
      </w:tr>
      <w:tr w:rsidR="00A871B0" w:rsidTr="00A871B0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Ожидаемые конечные результаты реализации Программы: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Создание условий для эффективного осуществления органами местного самоуправления муниципального образования полномочий, предусмотренных законодательством</w:t>
            </w:r>
          </w:p>
        </w:tc>
      </w:tr>
      <w:tr w:rsidR="00A871B0" w:rsidTr="00A871B0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  <w:t>Влияние на достижение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 w:bidi="ru-RU"/>
              </w:rPr>
              <w:br/>
              <w:t>национальных целей развития Российской Федерации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 w:bidi="ru-RU"/>
              </w:rPr>
              <w:t>отсутствует</w:t>
            </w:r>
          </w:p>
        </w:tc>
      </w:tr>
    </w:tbl>
    <w:p w:rsidR="00A871B0" w:rsidRDefault="00A871B0" w:rsidP="00A871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sectPr w:rsidR="00A871B0">
          <w:pgSz w:w="11907" w:h="16840"/>
          <w:pgMar w:top="1134" w:right="850" w:bottom="1134" w:left="1701" w:header="720" w:footer="720" w:gutter="0"/>
          <w:cols w:space="720"/>
        </w:sectPr>
      </w:pPr>
    </w:p>
    <w:p w:rsidR="00A871B0" w:rsidRDefault="00A871B0" w:rsidP="00A871B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26292E"/>
          <w:sz w:val="28"/>
          <w:szCs w:val="28"/>
          <w:lang w:eastAsia="ru-RU" w:bidi="ru-RU"/>
        </w:rPr>
        <w:lastRenderedPageBreak/>
        <w:t>II. Показатели муниципальной программы.</w:t>
      </w:r>
    </w:p>
    <w:tbl>
      <w:tblPr>
        <w:tblOverlap w:val="never"/>
        <w:tblW w:w="15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"/>
        <w:gridCol w:w="2540"/>
        <w:gridCol w:w="1134"/>
        <w:gridCol w:w="1134"/>
        <w:gridCol w:w="1134"/>
        <w:gridCol w:w="1134"/>
        <w:gridCol w:w="1843"/>
        <w:gridCol w:w="2836"/>
        <w:gridCol w:w="3028"/>
      </w:tblGrid>
      <w:tr w:rsidR="00A871B0" w:rsidTr="00A871B0">
        <w:trPr>
          <w:trHeight w:val="341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</w:p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/п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цели/показателя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Единица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измерения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Значение показателей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за достижение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показателя*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Документ,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соответствии с которым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предусмотрено включение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данного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 w:bidi="ru-RU"/>
              </w:rPr>
              <w:t>**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Связь с показателями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национальных целей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муниципальной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br/>
              <w:t>программы (маркировка)***</w:t>
            </w:r>
          </w:p>
        </w:tc>
      </w:tr>
      <w:tr w:rsidR="00A871B0" w:rsidTr="00A871B0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</w:tr>
      <w:tr w:rsidR="00A871B0" w:rsidTr="00A871B0">
        <w:trPr>
          <w:trHeight w:val="341"/>
          <w:jc w:val="center"/>
        </w:trPr>
        <w:tc>
          <w:tcPr>
            <w:tcW w:w="15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 w:bidi="ru-RU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создание полноценных условий для развития, совершенствования и повышения эффективности деятельности органов местного самоуправления в решении вопросов местного значения</w:t>
            </w:r>
          </w:p>
        </w:tc>
      </w:tr>
      <w:tr w:rsidR="00A871B0" w:rsidTr="00A871B0">
        <w:trPr>
          <w:trHeight w:val="3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Увеличение доли муниципальных служащих, повысивших уровень профессиональных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</w:tr>
      <w:tr w:rsidR="00A871B0" w:rsidTr="00A871B0">
        <w:trPr>
          <w:trHeight w:val="3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Обеспечение услугами связи, материально-техническим и транспортным обеспечением, обеспечение доступа к информации о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</w:tr>
      <w:tr w:rsidR="00A871B0" w:rsidTr="00A871B0">
        <w:trPr>
          <w:trHeight w:val="3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Повышение уровня энергосбережения органов местного самоуправления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71B0" w:rsidRDefault="00A871B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</w:tr>
    </w:tbl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71B0" w:rsidRDefault="00A871B0" w:rsidP="00A871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Структура муниципальной программы.</w:t>
      </w: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 процессных мероприятий по реализации муниципальной программы «Развитие местного самоуправления в муниципальном образовании»</w:t>
      </w:r>
    </w:p>
    <w:tbl>
      <w:tblPr>
        <w:tblW w:w="15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835"/>
        <w:gridCol w:w="1559"/>
        <w:gridCol w:w="993"/>
        <w:gridCol w:w="1134"/>
        <w:gridCol w:w="1134"/>
        <w:gridCol w:w="992"/>
        <w:gridCol w:w="1134"/>
        <w:gridCol w:w="1984"/>
        <w:gridCol w:w="2977"/>
      </w:tblGrid>
      <w:tr w:rsidR="00A871B0" w:rsidTr="00A871B0">
        <w:trPr>
          <w:trHeight w:val="270"/>
          <w:jc w:val="center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наименование задачи, структурного элемента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финансирования 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), всего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том числе за счет средств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реализацию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A871B0" w:rsidTr="00A871B0">
        <w:trPr>
          <w:cantSplit/>
          <w:trHeight w:val="239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федерального бюджета,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областного бюджета,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местного бюджета,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внебюджетных источников,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871B0" w:rsidTr="00A871B0">
        <w:trPr>
          <w:trHeight w:val="270"/>
          <w:jc w:val="center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№ 1 Техническое обеспечение</w:t>
            </w:r>
          </w:p>
        </w:tc>
      </w:tr>
      <w:tr w:rsidR="00A871B0" w:rsidTr="00A871B0">
        <w:trPr>
          <w:trHeight w:val="270"/>
          <w:jc w:val="center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обеспечение органов местного самоуправления, приобретение оргтехники (приобретение оргтехники, комплектующих, стеллажей, канцтоваров, заправка картриджей и другой расходный материал)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/>
            </w:pPr>
          </w:p>
        </w:tc>
      </w:tr>
      <w:tr w:rsidR="00A871B0" w:rsidTr="00A871B0">
        <w:trPr>
          <w:trHeight w:val="27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</w:pPr>
          </w:p>
        </w:tc>
      </w:tr>
      <w:tr w:rsidR="00A871B0" w:rsidTr="00A871B0">
        <w:trPr>
          <w:trHeight w:val="33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</w:pPr>
          </w:p>
        </w:tc>
      </w:tr>
      <w:tr w:rsidR="00A871B0" w:rsidTr="00A871B0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</w:pPr>
          </w:p>
        </w:tc>
      </w:tr>
      <w:tr w:rsidR="00A871B0" w:rsidTr="00A871B0">
        <w:trPr>
          <w:trHeight w:val="60"/>
          <w:jc w:val="center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 № 2 Модернизация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актуализация портала, обеспечение интернетом</w:t>
            </w:r>
          </w:p>
        </w:tc>
      </w:tr>
      <w:tr w:rsidR="00A871B0" w:rsidTr="00A871B0">
        <w:trPr>
          <w:trHeight w:val="322"/>
          <w:jc w:val="center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Модернизация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актуализация портала муниципального образования, обеспечение интернетом,</w:t>
            </w:r>
          </w:p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телевизионной и спец.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связью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/>
            </w:pPr>
          </w:p>
        </w:tc>
      </w:tr>
      <w:tr w:rsidR="00A871B0" w:rsidTr="00A871B0">
        <w:trPr>
          <w:trHeight w:val="283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</w:pPr>
          </w:p>
        </w:tc>
      </w:tr>
      <w:tr w:rsidR="00A871B0" w:rsidTr="00A871B0">
        <w:trPr>
          <w:trHeight w:val="2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</w:pPr>
          </w:p>
        </w:tc>
      </w:tr>
      <w:tr w:rsidR="00A871B0" w:rsidTr="00A871B0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</w:pPr>
          </w:p>
        </w:tc>
      </w:tr>
      <w:tr w:rsidR="00A871B0" w:rsidTr="00A871B0">
        <w:trPr>
          <w:trHeight w:val="60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Модернизация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актуализация портала муниципального образования (обслуживание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сайта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лектронно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-цифровая подпись)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22,6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22,6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22,6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22,6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1B0" w:rsidTr="00A871B0">
        <w:trPr>
          <w:trHeight w:val="60"/>
          <w:jc w:val="center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№3 Энергосбережение</w:t>
            </w:r>
          </w:p>
        </w:tc>
      </w:tr>
      <w:tr w:rsidR="00A871B0" w:rsidTr="00A871B0">
        <w:trPr>
          <w:trHeight w:val="60"/>
          <w:jc w:val="center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повышению энергосбережения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энергосбережения органов местного самоуправления</w:t>
            </w:r>
          </w:p>
        </w:tc>
      </w:tr>
      <w:tr w:rsidR="00A871B0" w:rsidTr="00A871B0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1B0" w:rsidTr="00A871B0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1B0" w:rsidTr="00A871B0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1B0" w:rsidTr="00A871B0">
        <w:trPr>
          <w:trHeight w:val="60"/>
          <w:jc w:val="center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 №  4 Обеспечение доступа к информации о деятельности ОМСУ</w:t>
            </w:r>
          </w:p>
        </w:tc>
      </w:tr>
      <w:tr w:rsidR="00A871B0" w:rsidTr="00A871B0">
        <w:trPr>
          <w:trHeight w:val="60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доступа к информации о деятельности органов местного самоуправления (публикация материалов в средствах массовой информации, подписка)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1B0" w:rsidTr="00A871B0">
        <w:trPr>
          <w:trHeight w:val="60"/>
          <w:jc w:val="center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№ 5 Обучение муниципальных служащих</w:t>
            </w:r>
          </w:p>
        </w:tc>
      </w:tr>
      <w:tr w:rsidR="00A871B0" w:rsidTr="00A871B0">
        <w:trPr>
          <w:trHeight w:val="60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1B0" w:rsidTr="00A871B0">
        <w:trPr>
          <w:trHeight w:val="60"/>
          <w:jc w:val="center"/>
        </w:trPr>
        <w:tc>
          <w:tcPr>
            <w:tcW w:w="3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годам: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71B0" w:rsidTr="00A871B0">
        <w:trPr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/>
            </w:pPr>
          </w:p>
        </w:tc>
      </w:tr>
      <w:tr w:rsidR="00A871B0" w:rsidTr="00A871B0">
        <w:trPr>
          <w:trHeight w:val="60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/>
            </w:pPr>
          </w:p>
        </w:tc>
      </w:tr>
      <w:tr w:rsidR="00A871B0" w:rsidTr="00A871B0">
        <w:trPr>
          <w:trHeight w:val="60"/>
          <w:jc w:val="center"/>
        </w:trPr>
        <w:tc>
          <w:tcPr>
            <w:tcW w:w="3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Программе: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871B0" w:rsidRDefault="00A871B0" w:rsidP="00A87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A871B0">
          <w:pgSz w:w="16840" w:h="11907" w:orient="landscape"/>
          <w:pgMar w:top="1134" w:right="850" w:bottom="1134" w:left="1701" w:header="720" w:footer="720" w:gutter="0"/>
          <w:cols w:space="720"/>
        </w:sectPr>
      </w:pPr>
    </w:p>
    <w:p w:rsidR="00A871B0" w:rsidRDefault="00A871B0" w:rsidP="00A871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26292E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26292E"/>
          <w:sz w:val="24"/>
          <w:szCs w:val="24"/>
          <w:lang w:eastAsia="ru-RU" w:bidi="ru-RU"/>
        </w:rPr>
        <w:lastRenderedPageBreak/>
        <w:t>I</w:t>
      </w:r>
      <w:r>
        <w:rPr>
          <w:rFonts w:ascii="Times New Roman" w:eastAsia="Courier New" w:hAnsi="Times New Roman" w:cs="Times New Roman"/>
          <w:b/>
          <w:bCs/>
          <w:color w:val="26292E"/>
          <w:sz w:val="24"/>
          <w:szCs w:val="24"/>
          <w:lang w:val="en-US" w:eastAsia="ru-RU" w:bidi="ru-RU"/>
        </w:rPr>
        <w:t>V</w:t>
      </w:r>
      <w:r>
        <w:rPr>
          <w:rFonts w:ascii="Times New Roman" w:eastAsia="Courier New" w:hAnsi="Times New Roman" w:cs="Times New Roman"/>
          <w:b/>
          <w:bCs/>
          <w:color w:val="26292E"/>
          <w:sz w:val="24"/>
          <w:szCs w:val="24"/>
          <w:lang w:eastAsia="ru-RU" w:bidi="ru-RU"/>
        </w:rPr>
        <w:t>. Финансовое обеспечение муниципальной программы.</w:t>
      </w:r>
    </w:p>
    <w:p w:rsidR="00A871B0" w:rsidRDefault="00A871B0" w:rsidP="00A871B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26292E"/>
          <w:sz w:val="24"/>
          <w:szCs w:val="24"/>
          <w:lang w:eastAsia="ru-RU" w:bidi="ru-RU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8"/>
        <w:gridCol w:w="4960"/>
        <w:gridCol w:w="1701"/>
        <w:gridCol w:w="1701"/>
        <w:gridCol w:w="1685"/>
      </w:tblGrid>
      <w:tr w:rsidR="00A871B0" w:rsidTr="00A871B0">
        <w:trPr>
          <w:trHeight w:val="60"/>
          <w:jc w:val="center"/>
        </w:trPr>
        <w:tc>
          <w:tcPr>
            <w:tcW w:w="5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Источники финансового обеспечения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Объемы финансового обеспечения,</w:t>
            </w:r>
          </w:p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всего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том числе по годам реализации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</w:tr>
      <w:tr w:rsidR="00A871B0" w:rsidTr="00A871B0">
        <w:trPr>
          <w:trHeight w:val="60"/>
          <w:jc w:val="center"/>
        </w:trPr>
        <w:tc>
          <w:tcPr>
            <w:tcW w:w="5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71B0" w:rsidRDefault="00A87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2027 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2028 год</w:t>
            </w:r>
          </w:p>
        </w:tc>
      </w:tr>
      <w:tr w:rsidR="00A871B0" w:rsidTr="00A871B0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391,8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120,9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120,9</w:t>
            </w:r>
          </w:p>
        </w:tc>
      </w:tr>
      <w:tr w:rsidR="00A871B0" w:rsidTr="00A871B0">
        <w:trPr>
          <w:trHeight w:val="127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</w:tr>
      <w:tr w:rsidR="00A871B0" w:rsidTr="00A871B0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</w:tr>
      <w:tr w:rsidR="00A871B0" w:rsidTr="00A871B0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Государственные внебюджетные фонды и иные безвозмездные поступления целевой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направленности (прогнозно)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</w:tr>
      <w:tr w:rsidR="00A871B0" w:rsidTr="00A871B0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391,8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120,9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120,9</w:t>
            </w:r>
          </w:p>
        </w:tc>
      </w:tr>
      <w:tr w:rsidR="00A871B0" w:rsidTr="00A871B0">
        <w:trPr>
          <w:trHeight w:val="123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71B0" w:rsidRDefault="00A87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A871B0" w:rsidRDefault="00A871B0" w:rsidP="00A871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871B0">
          <w:pgSz w:w="16838" w:h="11906" w:orient="landscape"/>
          <w:pgMar w:top="1134" w:right="850" w:bottom="1134" w:left="1701" w:header="720" w:footer="720" w:gutter="0"/>
          <w:cols w:space="720"/>
        </w:sectPr>
      </w:pPr>
    </w:p>
    <w:p w:rsidR="00A871B0" w:rsidRDefault="00A871B0" w:rsidP="00A871B0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Характеристика проблемы и обоснование необходимости ее решения программными методами.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Прошедший этап реформирования местного самоуправления показал, что без поддержки муниципальные образования не смогут обеспечить проведение реформы местного самоуправления, создание необходимых условий для осуществления возложенных полномочий.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Самостоятельному обеспечению условий для эффективного управления препятствует ряд проблем, в первую очередь экономических и финансовых.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них: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недостаточная сбалансированность бюджетов муниципальных образований;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утрата большого числа социально-значимых объектов муниципальной собственности в результате приватизации;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незавершенность формирования муниципальной собственности, в том числе муниципальных земель;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недостаток средств, отсутствие материальной базы, как для осуществления собственных полномочий, так и для исполнения отдельных государственных полномочий.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эффективности осуществления местного самоуправления объясняется следующими причинами: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отсутствием четкого разграничения полномочий между органами государственной власти области и органами местного самоуправления;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низким уровнем кадрового обеспечения органов местного самоуправления;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отстраненностью населения от процесса принятия решений по вопросам местного значения.</w:t>
      </w:r>
    </w:p>
    <w:p w:rsidR="00A871B0" w:rsidRDefault="00A871B0" w:rsidP="00A871B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определяет основные направления поддержки развития местного самоуправления.</w:t>
      </w:r>
    </w:p>
    <w:p w:rsidR="00A871B0" w:rsidRDefault="00A871B0" w:rsidP="00A87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Организация реализации Программы 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ходом ее исполнения.</w:t>
      </w:r>
    </w:p>
    <w:p w:rsidR="00A871B0" w:rsidRDefault="00A871B0" w:rsidP="00A8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выполнения Программы осуществляет администрация Мордовокарайского муниципального образования Романовского муниципального района Саратовской области.</w:t>
      </w:r>
    </w:p>
    <w:p w:rsidR="00A871B0" w:rsidRDefault="00A871B0" w:rsidP="00A8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программных мероприятий представлена разделами, которые обеспечивают комплексный подход и координацию работы всех участников Программы.</w:t>
      </w:r>
    </w:p>
    <w:p w:rsidR="00A871B0" w:rsidRDefault="00A871B0" w:rsidP="00A8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Программы осуществляется администрацией Мордовокарайского муниципального образования. Контроль в части использования бюджетных средств осуществляет финансовым управлением администрации Романовского муниципального района Саратовской области.</w:t>
      </w:r>
    </w:p>
    <w:p w:rsidR="00A871B0" w:rsidRDefault="00A871B0" w:rsidP="00A8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рассчитана на 2026-2028 годы. Программа реализуется в течение 3-х лет.  </w:t>
      </w:r>
    </w:p>
    <w:p w:rsidR="00A871B0" w:rsidRDefault="00A871B0" w:rsidP="00A87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конечные результаты реализации Программы:</w:t>
      </w:r>
    </w:p>
    <w:p w:rsidR="00A871B0" w:rsidRDefault="00A871B0" w:rsidP="00A871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 создание полноценных условий для деятельности органов местного самоуправления;</w:t>
      </w:r>
    </w:p>
    <w:p w:rsidR="00A871B0" w:rsidRDefault="00A871B0" w:rsidP="00A871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 обеспечение достижения целей, эффективного решения задач и выполнение показателей Программы;</w:t>
      </w:r>
    </w:p>
    <w:p w:rsidR="00A871B0" w:rsidRDefault="00A871B0" w:rsidP="00A871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 повышение эффективности и результативности деятельности органов местного самоуправления.</w:t>
      </w:r>
      <w:bookmarkStart w:id="0" w:name="_GoBack"/>
      <w:bookmarkEnd w:id="0"/>
    </w:p>
    <w:p w:rsidR="00A871B0" w:rsidRDefault="00A871B0" w:rsidP="00A871B0">
      <w:pPr>
        <w:rPr>
          <w:sz w:val="24"/>
          <w:szCs w:val="24"/>
        </w:rPr>
      </w:pPr>
    </w:p>
    <w:p w:rsidR="0092736E" w:rsidRDefault="0092736E"/>
    <w:sectPr w:rsidR="00927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E7"/>
    <w:rsid w:val="000B0CE7"/>
    <w:rsid w:val="00655F37"/>
    <w:rsid w:val="0092736E"/>
    <w:rsid w:val="00A8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871B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87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A871B0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1">
    <w:name w:val="Абзац списка1"/>
    <w:basedOn w:val="a"/>
    <w:rsid w:val="00A871B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87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871B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87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A871B0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1">
    <w:name w:val="Абзац списка1"/>
    <w:basedOn w:val="a"/>
    <w:rsid w:val="00A871B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87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6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2025-12-26T05:45:00Z</cp:lastPrinted>
  <dcterms:created xsi:type="dcterms:W3CDTF">2025-12-15T05:39:00Z</dcterms:created>
  <dcterms:modified xsi:type="dcterms:W3CDTF">2025-12-26T05:49:00Z</dcterms:modified>
</cp:coreProperties>
</file>